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DE" w:rsidRPr="003360AF" w:rsidRDefault="002359DE" w:rsidP="002359DE">
      <w:pPr>
        <w:rPr>
          <w:rFonts w:ascii="Cambria" w:eastAsia="MS Mincho" w:hAnsi="Cambria" w:cs="Times New Roman"/>
          <w:sz w:val="24"/>
          <w:szCs w:val="24"/>
        </w:rPr>
      </w:pPr>
      <w:r w:rsidRPr="003360AF">
        <w:rPr>
          <w:rFonts w:ascii="Cambria" w:eastAsia="MS Mincho" w:hAnsi="Cambria" w:cs="Times New Roman"/>
          <w:b/>
          <w:sz w:val="28"/>
          <w:szCs w:val="28"/>
          <w:u w:val="single"/>
        </w:rPr>
        <w:t>Purpose</w:t>
      </w:r>
      <w:r w:rsidRPr="003360AF">
        <w:rPr>
          <w:rFonts w:ascii="MS Mincho" w:eastAsia="MS Mincho" w:hAnsi="MS Mincho" w:cs="Times New Roman"/>
          <w:b/>
          <w:sz w:val="28"/>
          <w:szCs w:val="28"/>
          <w:u w:val="single"/>
        </w:rPr>
        <w:br/>
      </w:r>
      <w:r w:rsidRPr="003360AF">
        <w:rPr>
          <w:rFonts w:ascii="Cambria" w:eastAsia="MS Mincho" w:hAnsi="Cambria" w:cs="Times New Roman"/>
          <w:sz w:val="24"/>
          <w:szCs w:val="24"/>
        </w:rPr>
        <w:t>The mission of the Broughton High School library is to maintain the integrity of an academic space by promoting literacy, providing access to credible electronic and current text-sources, facilitating instruction, and serving the staff and students of BHS.</w:t>
      </w:r>
    </w:p>
    <w:p w:rsidR="002359DE" w:rsidRPr="003360AF" w:rsidRDefault="002359DE" w:rsidP="002359DE">
      <w:pPr>
        <w:rPr>
          <w:rFonts w:ascii="Cambria" w:eastAsia="MS Mincho" w:hAnsi="Cambria" w:cs="Times New Roman"/>
          <w:sz w:val="24"/>
          <w:szCs w:val="24"/>
        </w:rPr>
      </w:pPr>
      <w:r w:rsidRPr="003360AF">
        <w:rPr>
          <w:rFonts w:ascii="Cambria" w:eastAsia="MS Mincho" w:hAnsi="Cambria" w:cs="Times New Roman"/>
          <w:b/>
          <w:sz w:val="28"/>
          <w:szCs w:val="28"/>
          <w:u w:val="single"/>
        </w:rPr>
        <w:br/>
      </w:r>
      <w:r>
        <w:rPr>
          <w:rFonts w:ascii="Cambria" w:eastAsia="MS Mincho" w:hAnsi="Cambria" w:cs="Times New Roman"/>
          <w:b/>
          <w:sz w:val="28"/>
          <w:szCs w:val="28"/>
          <w:u w:val="single"/>
        </w:rPr>
        <w:t>Service Data/Q4</w:t>
      </w:r>
      <w:r w:rsidRPr="003360AF">
        <w:rPr>
          <w:rFonts w:ascii="Cambria" w:eastAsia="MS Mincho" w:hAnsi="Cambria" w:cs="Times New Roman"/>
          <w:b/>
          <w:sz w:val="28"/>
          <w:szCs w:val="28"/>
          <w:u w:val="single"/>
        </w:rPr>
        <w:br/>
      </w:r>
      <w:r>
        <w:rPr>
          <w:rFonts w:ascii="Cambria" w:eastAsia="MS Mincho" w:hAnsi="Cambria" w:cs="Times New Roman"/>
          <w:sz w:val="24"/>
          <w:szCs w:val="24"/>
        </w:rPr>
        <w:t>~signed in 4,022</w:t>
      </w:r>
      <w:r w:rsidRPr="003360AF">
        <w:rPr>
          <w:rFonts w:ascii="Cambria" w:eastAsia="MS Mincho" w:hAnsi="Cambria" w:cs="Times New Roman"/>
          <w:sz w:val="24"/>
          <w:szCs w:val="24"/>
        </w:rPr>
        <w:t xml:space="preserve"> students (data does not reflect before/after sc</w:t>
      </w:r>
      <w:r>
        <w:rPr>
          <w:rFonts w:ascii="Cambria" w:eastAsia="MS Mincho" w:hAnsi="Cambria" w:cs="Times New Roman"/>
          <w:sz w:val="24"/>
          <w:szCs w:val="24"/>
        </w:rPr>
        <w:t>hool st</w:t>
      </w:r>
      <w:r>
        <w:rPr>
          <w:rFonts w:ascii="Cambria" w:eastAsia="MS Mincho" w:hAnsi="Cambria" w:cs="Times New Roman"/>
          <w:sz w:val="24"/>
          <w:szCs w:val="24"/>
        </w:rPr>
        <w:t>udents; data reflects an increase</w:t>
      </w:r>
      <w:r>
        <w:rPr>
          <w:rFonts w:ascii="Cambria" w:eastAsia="MS Mincho" w:hAnsi="Cambria" w:cs="Times New Roman"/>
          <w:sz w:val="24"/>
          <w:szCs w:val="24"/>
        </w:rPr>
        <w:t xml:space="preserve"> of</w:t>
      </w:r>
      <w:r>
        <w:rPr>
          <w:rFonts w:ascii="Cambria" w:eastAsia="MS Mincho" w:hAnsi="Cambria" w:cs="Times New Roman"/>
          <w:b/>
          <w:sz w:val="24"/>
          <w:szCs w:val="24"/>
        </w:rPr>
        <w:t xml:space="preserve"> 373</w:t>
      </w:r>
      <w:r w:rsidRPr="003360AF">
        <w:rPr>
          <w:rFonts w:ascii="Cambria" w:eastAsia="MS Mincho" w:hAnsi="Cambria" w:cs="Times New Roman"/>
          <w:b/>
          <w:sz w:val="24"/>
          <w:szCs w:val="24"/>
        </w:rPr>
        <w:t xml:space="preserve"> students</w:t>
      </w:r>
      <w:r>
        <w:rPr>
          <w:rFonts w:ascii="Cambria" w:eastAsia="MS Mincho" w:hAnsi="Cambria" w:cs="Times New Roman"/>
          <w:sz w:val="24"/>
          <w:szCs w:val="24"/>
        </w:rPr>
        <w:t xml:space="preserve"> as compared to Q3</w:t>
      </w:r>
      <w:r>
        <w:rPr>
          <w:rFonts w:ascii="Cambria" w:eastAsia="MS Mincho" w:hAnsi="Cambria" w:cs="Times New Roman"/>
          <w:sz w:val="24"/>
          <w:szCs w:val="24"/>
        </w:rPr>
        <w:t>,</w:t>
      </w:r>
      <w:r>
        <w:rPr>
          <w:rFonts w:ascii="Cambria" w:eastAsia="MS Mincho" w:hAnsi="Cambria" w:cs="Times New Roman"/>
          <w:sz w:val="24"/>
          <w:szCs w:val="24"/>
        </w:rPr>
        <w:t xml:space="preserve"> a decrease</w:t>
      </w:r>
      <w:r>
        <w:rPr>
          <w:rFonts w:ascii="Cambria" w:eastAsia="MS Mincho" w:hAnsi="Cambria" w:cs="Times New Roman"/>
          <w:sz w:val="24"/>
          <w:szCs w:val="24"/>
        </w:rPr>
        <w:t xml:space="preserve"> of </w:t>
      </w:r>
      <w:r>
        <w:rPr>
          <w:rFonts w:ascii="Cambria" w:eastAsia="MS Mincho" w:hAnsi="Cambria" w:cs="Times New Roman"/>
          <w:b/>
          <w:sz w:val="24"/>
          <w:szCs w:val="24"/>
        </w:rPr>
        <w:t>375</w:t>
      </w:r>
      <w:r>
        <w:rPr>
          <w:rFonts w:ascii="Cambria" w:eastAsia="MS Mincho" w:hAnsi="Cambria" w:cs="Times New Roman"/>
          <w:b/>
          <w:sz w:val="24"/>
          <w:szCs w:val="24"/>
        </w:rPr>
        <w:t xml:space="preserve"> students</w:t>
      </w:r>
      <w:r>
        <w:rPr>
          <w:rFonts w:ascii="Cambria" w:eastAsia="MS Mincho" w:hAnsi="Cambria" w:cs="Times New Roman"/>
          <w:sz w:val="24"/>
          <w:szCs w:val="24"/>
        </w:rPr>
        <w:t xml:space="preserve"> as compared to Q2, and an increase of </w:t>
      </w:r>
      <w:r>
        <w:rPr>
          <w:rFonts w:ascii="Cambria" w:eastAsia="MS Mincho" w:hAnsi="Cambria" w:cs="Times New Roman"/>
          <w:b/>
          <w:sz w:val="24"/>
          <w:szCs w:val="24"/>
        </w:rPr>
        <w:t>485 students</w:t>
      </w:r>
      <w:r>
        <w:rPr>
          <w:rFonts w:ascii="Cambria" w:eastAsia="MS Mincho" w:hAnsi="Cambria" w:cs="Times New Roman"/>
          <w:sz w:val="24"/>
          <w:szCs w:val="24"/>
        </w:rPr>
        <w:t xml:space="preserve"> as compared to Q1</w:t>
      </w:r>
      <w:r w:rsidRPr="003360AF">
        <w:rPr>
          <w:rFonts w:ascii="Cambria" w:eastAsia="MS Mincho" w:hAnsi="Cambria" w:cs="Times New Roman"/>
          <w:sz w:val="24"/>
          <w:szCs w:val="24"/>
        </w:rPr>
        <w:t xml:space="preserve">) </w:t>
      </w:r>
      <w:r w:rsidRPr="003360AF">
        <w:rPr>
          <w:rFonts w:ascii="Cambria" w:eastAsia="MS Mincho" w:hAnsi="Cambria" w:cs="Times New Roman"/>
          <w:sz w:val="24"/>
          <w:szCs w:val="24"/>
        </w:rPr>
        <w:br/>
        <w:t>~provided library space, computer lab</w:t>
      </w:r>
      <w:r>
        <w:rPr>
          <w:rFonts w:ascii="Cambria" w:eastAsia="MS Mincho" w:hAnsi="Cambria" w:cs="Times New Roman"/>
          <w:sz w:val="24"/>
          <w:szCs w:val="24"/>
        </w:rPr>
        <w:t xml:space="preserve">s, laptops and/or iPads for  </w:t>
      </w:r>
      <w:r w:rsidR="00647824" w:rsidRPr="00647824">
        <w:rPr>
          <w:rFonts w:ascii="Cambria" w:eastAsia="MS Mincho" w:hAnsi="Cambria" w:cs="Times New Roman"/>
          <w:b/>
          <w:sz w:val="24"/>
          <w:szCs w:val="24"/>
        </w:rPr>
        <w:t>410</w:t>
      </w:r>
      <w:r w:rsidRPr="00647824">
        <w:rPr>
          <w:rFonts w:ascii="Cambria" w:eastAsia="MS Mincho" w:hAnsi="Cambria" w:cs="Times New Roman"/>
          <w:b/>
          <w:sz w:val="24"/>
          <w:szCs w:val="24"/>
        </w:rPr>
        <w:t xml:space="preserve"> classes</w:t>
      </w:r>
      <w:r w:rsidRPr="003360AF">
        <w:rPr>
          <w:rFonts w:ascii="Cambria" w:eastAsia="MS Mincho" w:hAnsi="Cambria" w:cs="Times New Roman"/>
          <w:sz w:val="24"/>
          <w:szCs w:val="24"/>
        </w:rPr>
        <w:t xml:space="preserve"> (data reflects a</w:t>
      </w:r>
      <w:r w:rsidR="00647824">
        <w:rPr>
          <w:rFonts w:ascii="Cambria" w:eastAsia="MS Mincho" w:hAnsi="Cambria" w:cs="Times New Roman"/>
          <w:sz w:val="24"/>
          <w:szCs w:val="24"/>
        </w:rPr>
        <w:t>n</w:t>
      </w:r>
      <w:r w:rsidRPr="003360AF">
        <w:rPr>
          <w:rFonts w:ascii="Cambria" w:eastAsia="MS Mincho" w:hAnsi="Cambria" w:cs="Times New Roman"/>
          <w:sz w:val="24"/>
          <w:szCs w:val="24"/>
        </w:rPr>
        <w:t xml:space="preserve"> </w:t>
      </w:r>
      <w:r w:rsidR="00647824">
        <w:rPr>
          <w:rFonts w:ascii="Cambria" w:eastAsia="MS Mincho" w:hAnsi="Cambria" w:cs="Times New Roman"/>
          <w:b/>
          <w:sz w:val="24"/>
          <w:szCs w:val="24"/>
        </w:rPr>
        <w:t>increase of 86</w:t>
      </w:r>
      <w:r w:rsidRPr="003360AF">
        <w:rPr>
          <w:rFonts w:ascii="Cambria" w:eastAsia="MS Mincho" w:hAnsi="Cambria" w:cs="Times New Roman"/>
          <w:b/>
          <w:sz w:val="24"/>
          <w:szCs w:val="24"/>
        </w:rPr>
        <w:t xml:space="preserve"> classes</w:t>
      </w:r>
      <w:r w:rsidR="00647824">
        <w:rPr>
          <w:rFonts w:ascii="Cambria" w:eastAsia="MS Mincho" w:hAnsi="Cambria" w:cs="Times New Roman"/>
          <w:sz w:val="24"/>
          <w:szCs w:val="24"/>
        </w:rPr>
        <w:t xml:space="preserve"> as compared to Q3</w:t>
      </w:r>
      <w:r w:rsidRPr="003360AF">
        <w:rPr>
          <w:rFonts w:ascii="Cambria" w:eastAsia="MS Mincho" w:hAnsi="Cambria" w:cs="Times New Roman"/>
          <w:sz w:val="24"/>
          <w:szCs w:val="24"/>
        </w:rPr>
        <w:t>)</w:t>
      </w:r>
      <w:r>
        <w:rPr>
          <w:rFonts w:ascii="Cambria" w:eastAsia="MS Mincho" w:hAnsi="Cambria" w:cs="Times New Roman"/>
          <w:sz w:val="24"/>
          <w:szCs w:val="24"/>
        </w:rPr>
        <w:br/>
        <w:t xml:space="preserve">~hosted </w:t>
      </w:r>
      <w:r w:rsidR="00647824">
        <w:rPr>
          <w:rFonts w:ascii="Cambria" w:eastAsia="MS Mincho" w:hAnsi="Cambria" w:cs="Times New Roman"/>
          <w:b/>
          <w:sz w:val="24"/>
          <w:szCs w:val="24"/>
        </w:rPr>
        <w:t>12</w:t>
      </w:r>
      <w:r>
        <w:rPr>
          <w:rFonts w:ascii="Cambria" w:eastAsia="MS Mincho" w:hAnsi="Cambria" w:cs="Times New Roman"/>
          <w:sz w:val="24"/>
          <w:szCs w:val="24"/>
        </w:rPr>
        <w:t xml:space="preserve"> groups, </w:t>
      </w:r>
      <w:r w:rsidRPr="003360AF">
        <w:rPr>
          <w:rFonts w:ascii="Cambria" w:eastAsia="MS Mincho" w:hAnsi="Cambria" w:cs="Times New Roman"/>
          <w:sz w:val="24"/>
          <w:szCs w:val="24"/>
        </w:rPr>
        <w:t>club meetings</w:t>
      </w:r>
      <w:r>
        <w:rPr>
          <w:rFonts w:ascii="Cambria" w:eastAsia="MS Mincho" w:hAnsi="Cambria" w:cs="Times New Roman"/>
          <w:sz w:val="24"/>
          <w:szCs w:val="24"/>
        </w:rPr>
        <w:t xml:space="preserve"> and testing</w:t>
      </w:r>
      <w:r w:rsidRPr="003360AF">
        <w:rPr>
          <w:rFonts w:ascii="Cambria" w:eastAsia="MS Mincho" w:hAnsi="Cambria" w:cs="Times New Roman"/>
          <w:sz w:val="24"/>
          <w:szCs w:val="24"/>
        </w:rPr>
        <w:t xml:space="preserve"> (including the ESL Book Group, Teen Perfection, TB</w:t>
      </w:r>
      <w:r w:rsidR="00647824">
        <w:rPr>
          <w:rFonts w:ascii="Cambria" w:eastAsia="MS Mincho" w:hAnsi="Cambria" w:cs="Times New Roman"/>
          <w:sz w:val="24"/>
          <w:szCs w:val="24"/>
        </w:rPr>
        <w:t xml:space="preserve">I, class registration, and </w:t>
      </w:r>
      <w:r w:rsidR="00737010">
        <w:rPr>
          <w:rFonts w:ascii="Cambria" w:eastAsia="MS Mincho" w:hAnsi="Cambria" w:cs="Times New Roman"/>
          <w:sz w:val="24"/>
          <w:szCs w:val="24"/>
        </w:rPr>
        <w:t xml:space="preserve">a </w:t>
      </w:r>
      <w:bookmarkStart w:id="0" w:name="_GoBack"/>
      <w:bookmarkEnd w:id="0"/>
      <w:r w:rsidR="00647824">
        <w:rPr>
          <w:rFonts w:ascii="Cambria" w:eastAsia="MS Mincho" w:hAnsi="Cambria" w:cs="Times New Roman"/>
          <w:sz w:val="24"/>
          <w:szCs w:val="24"/>
        </w:rPr>
        <w:t>9</w:t>
      </w:r>
      <w:r w:rsidR="00647824" w:rsidRPr="00647824">
        <w:rPr>
          <w:rFonts w:ascii="Cambria" w:eastAsia="MS Mincho" w:hAnsi="Cambria" w:cs="Times New Roman"/>
          <w:sz w:val="24"/>
          <w:szCs w:val="24"/>
          <w:vertAlign w:val="superscript"/>
        </w:rPr>
        <w:t>th</w:t>
      </w:r>
      <w:r w:rsidR="00647824">
        <w:rPr>
          <w:rFonts w:ascii="Cambria" w:eastAsia="MS Mincho" w:hAnsi="Cambria" w:cs="Times New Roman"/>
          <w:sz w:val="24"/>
          <w:szCs w:val="24"/>
        </w:rPr>
        <w:t xml:space="preserve"> grade online survey</w:t>
      </w:r>
      <w:r w:rsidRPr="003360AF">
        <w:rPr>
          <w:rFonts w:ascii="Cambria" w:eastAsia="MS Mincho" w:hAnsi="Cambria" w:cs="Times New Roman"/>
          <w:sz w:val="24"/>
          <w:szCs w:val="24"/>
        </w:rPr>
        <w:t>)</w:t>
      </w:r>
      <w:r w:rsidR="00647824">
        <w:rPr>
          <w:rFonts w:ascii="Cambria" w:eastAsia="MS Mincho" w:hAnsi="Cambria" w:cs="Times New Roman"/>
          <w:sz w:val="24"/>
          <w:szCs w:val="24"/>
        </w:rPr>
        <w:br/>
        <w:t>~hoste</w:t>
      </w:r>
      <w:r w:rsidR="00737010">
        <w:rPr>
          <w:rFonts w:ascii="Cambria" w:eastAsia="MS Mincho" w:hAnsi="Cambria" w:cs="Times New Roman"/>
          <w:sz w:val="24"/>
          <w:szCs w:val="24"/>
        </w:rPr>
        <w:t>d 3.5 days of AP Testing</w:t>
      </w:r>
      <w:r w:rsidR="00737010">
        <w:rPr>
          <w:rFonts w:ascii="Cambria" w:eastAsia="MS Mincho" w:hAnsi="Cambria" w:cs="Times New Roman"/>
          <w:sz w:val="24"/>
          <w:szCs w:val="24"/>
        </w:rPr>
        <w:br/>
        <w:t>~administered and proctored</w:t>
      </w:r>
      <w:r w:rsidR="00647824">
        <w:rPr>
          <w:rFonts w:ascii="Cambria" w:eastAsia="MS Mincho" w:hAnsi="Cambria" w:cs="Times New Roman"/>
          <w:sz w:val="24"/>
          <w:szCs w:val="24"/>
        </w:rPr>
        <w:t xml:space="preserve"> 7 days of exams (including EOCs and separate-setting testing for </w:t>
      </w:r>
      <w:proofErr w:type="spellStart"/>
      <w:r w:rsidR="00647824">
        <w:rPr>
          <w:rFonts w:ascii="Cambria" w:eastAsia="MS Mincho" w:hAnsi="Cambria" w:cs="Times New Roman"/>
          <w:sz w:val="24"/>
          <w:szCs w:val="24"/>
        </w:rPr>
        <w:t>SpEd</w:t>
      </w:r>
      <w:proofErr w:type="spellEnd"/>
      <w:r w:rsidR="00647824">
        <w:rPr>
          <w:rFonts w:ascii="Cambria" w:eastAsia="MS Mincho" w:hAnsi="Cambria" w:cs="Times New Roman"/>
          <w:sz w:val="24"/>
          <w:szCs w:val="24"/>
        </w:rPr>
        <w:t xml:space="preserve"> students)</w:t>
      </w:r>
      <w:r w:rsidRPr="003360AF">
        <w:rPr>
          <w:rFonts w:ascii="Cambria" w:eastAsia="MS Mincho" w:hAnsi="Cambria" w:cs="Times New Roman"/>
          <w:sz w:val="24"/>
          <w:szCs w:val="24"/>
        </w:rPr>
        <w:br/>
      </w:r>
      <w:r w:rsidR="00647824">
        <w:rPr>
          <w:rFonts w:ascii="Cambria" w:eastAsia="MS Mincho" w:hAnsi="Cambria" w:cs="Times New Roman"/>
          <w:sz w:val="24"/>
          <w:szCs w:val="24"/>
        </w:rPr>
        <w:br/>
      </w:r>
      <w:r w:rsidRPr="003360AF">
        <w:rPr>
          <w:rFonts w:ascii="Cambria" w:eastAsia="MS Mincho" w:hAnsi="Cambria" w:cs="Times New Roman"/>
          <w:b/>
          <w:sz w:val="24"/>
          <w:szCs w:val="24"/>
        </w:rPr>
        <w:t>HOLIDAYS:</w:t>
      </w:r>
      <w:r w:rsidR="00647824">
        <w:rPr>
          <w:rFonts w:ascii="Cambria" w:eastAsia="MS Mincho" w:hAnsi="Cambria" w:cs="Times New Roman"/>
          <w:sz w:val="24"/>
          <w:szCs w:val="24"/>
        </w:rPr>
        <w:t xml:space="preserve"> Memorial Day/May 25</w:t>
      </w:r>
      <w:r>
        <w:rPr>
          <w:rFonts w:ascii="Cambria" w:eastAsia="MS Mincho" w:hAnsi="Cambria" w:cs="Times New Roman"/>
          <w:sz w:val="24"/>
          <w:szCs w:val="24"/>
        </w:rPr>
        <w:t xml:space="preserve"> </w:t>
      </w:r>
      <w:r w:rsidRPr="003360AF">
        <w:rPr>
          <w:rFonts w:ascii="Cambria" w:eastAsia="MS Mincho" w:hAnsi="Cambria" w:cs="Times New Roman"/>
          <w:sz w:val="24"/>
          <w:szCs w:val="24"/>
        </w:rPr>
        <w:br/>
      </w:r>
      <w:r w:rsidRPr="003360AF">
        <w:rPr>
          <w:rFonts w:ascii="Cambria" w:eastAsia="MS Mincho" w:hAnsi="Cambria" w:cs="Times New Roman"/>
          <w:b/>
          <w:sz w:val="24"/>
          <w:szCs w:val="24"/>
        </w:rPr>
        <w:t>EARLY-RELEASE DAYS</w:t>
      </w:r>
      <w:r w:rsidR="00647824">
        <w:rPr>
          <w:rFonts w:ascii="Cambria" w:eastAsia="MS Mincho" w:hAnsi="Cambria" w:cs="Times New Roman"/>
          <w:sz w:val="24"/>
          <w:szCs w:val="24"/>
        </w:rPr>
        <w:t>: None</w:t>
      </w:r>
      <w:r w:rsidRPr="003360AF">
        <w:rPr>
          <w:rFonts w:ascii="Cambria" w:eastAsia="MS Mincho" w:hAnsi="Cambria" w:cs="Times New Roman"/>
          <w:sz w:val="24"/>
          <w:szCs w:val="24"/>
        </w:rPr>
        <w:br/>
      </w:r>
      <w:r w:rsidRPr="003360AF">
        <w:rPr>
          <w:rFonts w:ascii="Cambria" w:eastAsia="MS Mincho" w:hAnsi="Cambria" w:cs="Times New Roman"/>
          <w:b/>
          <w:sz w:val="24"/>
          <w:szCs w:val="24"/>
        </w:rPr>
        <w:t>TEACHER WORKDAYS:</w:t>
      </w:r>
      <w:r w:rsidR="00647824">
        <w:rPr>
          <w:rFonts w:ascii="Cambria" w:eastAsia="MS Mincho" w:hAnsi="Cambria" w:cs="Times New Roman"/>
          <w:sz w:val="24"/>
          <w:szCs w:val="24"/>
        </w:rPr>
        <w:t xml:space="preserve"> June 9, 10 and 11</w:t>
      </w:r>
      <w:r>
        <w:rPr>
          <w:rFonts w:ascii="Cambria" w:eastAsia="MS Mincho" w:hAnsi="Cambria" w:cs="Times New Roman"/>
          <w:sz w:val="24"/>
          <w:szCs w:val="24"/>
        </w:rPr>
        <w:br/>
      </w:r>
    </w:p>
    <w:p w:rsidR="00647824" w:rsidRDefault="00647824" w:rsidP="002359DE">
      <w:pPr>
        <w:rPr>
          <w:rFonts w:ascii="Cambria" w:eastAsia="MS Mincho" w:hAnsi="Cambria" w:cs="Times New Roman"/>
          <w:b/>
          <w:sz w:val="28"/>
          <w:szCs w:val="24"/>
          <w:u w:val="single"/>
        </w:rPr>
      </w:pPr>
    </w:p>
    <w:p w:rsidR="002359DE" w:rsidRDefault="002359DE" w:rsidP="002359DE">
      <w:pPr>
        <w:rPr>
          <w:rFonts w:ascii="Cambria" w:eastAsia="MS Mincho" w:hAnsi="Cambria" w:cs="Times New Roman"/>
          <w:sz w:val="24"/>
          <w:szCs w:val="24"/>
        </w:rPr>
      </w:pPr>
      <w:r>
        <w:rPr>
          <w:rFonts w:ascii="Cambria" w:eastAsia="MS Mincho" w:hAnsi="Cambria" w:cs="Times New Roman"/>
          <w:b/>
          <w:sz w:val="28"/>
          <w:szCs w:val="24"/>
          <w:u w:val="single"/>
        </w:rPr>
        <w:t>Student Book Club</w:t>
      </w:r>
      <w:r>
        <w:rPr>
          <w:rFonts w:ascii="Cambria" w:eastAsia="MS Mincho" w:hAnsi="Cambria" w:cs="Times New Roman"/>
          <w:sz w:val="24"/>
          <w:szCs w:val="24"/>
        </w:rPr>
        <w:br/>
      </w:r>
      <w:r w:rsidRPr="003360AF">
        <w:rPr>
          <w:rFonts w:ascii="Cambria" w:eastAsia="MS Mincho" w:hAnsi="Cambria" w:cs="Times New Roman"/>
          <w:sz w:val="24"/>
          <w:szCs w:val="24"/>
        </w:rPr>
        <w:t xml:space="preserve">The ESL </w:t>
      </w:r>
      <w:r w:rsidR="00647824">
        <w:rPr>
          <w:rFonts w:ascii="Cambria" w:eastAsia="MS Mincho" w:hAnsi="Cambria" w:cs="Times New Roman"/>
          <w:sz w:val="24"/>
          <w:szCs w:val="24"/>
        </w:rPr>
        <w:t>Book Group rolls on!  Our fourth</w:t>
      </w:r>
      <w:r w:rsidRPr="003360AF">
        <w:rPr>
          <w:rFonts w:ascii="Cambria" w:eastAsia="MS Mincho" w:hAnsi="Cambria" w:cs="Times New Roman"/>
          <w:sz w:val="24"/>
          <w:szCs w:val="24"/>
        </w:rPr>
        <w:t>-q</w:t>
      </w:r>
      <w:r>
        <w:rPr>
          <w:rFonts w:ascii="Cambria" w:eastAsia="MS Mincho" w:hAnsi="Cambria" w:cs="Times New Roman"/>
          <w:sz w:val="24"/>
          <w:szCs w:val="24"/>
        </w:rPr>
        <w:t>uarter book</w:t>
      </w:r>
      <w:r w:rsidRPr="003360AF">
        <w:rPr>
          <w:rFonts w:ascii="Cambria" w:eastAsia="MS Mincho" w:hAnsi="Cambria" w:cs="Times New Roman"/>
          <w:sz w:val="24"/>
          <w:szCs w:val="24"/>
        </w:rPr>
        <w:t xml:space="preserve"> was </w:t>
      </w:r>
      <w:r w:rsidR="00647824">
        <w:rPr>
          <w:rFonts w:ascii="Cambria" w:eastAsia="MS Mincho" w:hAnsi="Cambria" w:cs="Times New Roman"/>
          <w:i/>
          <w:sz w:val="24"/>
          <w:szCs w:val="24"/>
        </w:rPr>
        <w:t>Number the Stars</w:t>
      </w:r>
      <w:r w:rsidRPr="003360AF">
        <w:rPr>
          <w:rFonts w:ascii="Cambria" w:eastAsia="MS Mincho" w:hAnsi="Cambria" w:cs="Times New Roman"/>
          <w:sz w:val="24"/>
          <w:szCs w:val="24"/>
        </w:rPr>
        <w:t>, the story of a</w:t>
      </w:r>
      <w:r>
        <w:rPr>
          <w:rFonts w:ascii="Cambria" w:eastAsia="MS Mincho" w:hAnsi="Cambria" w:cs="Times New Roman"/>
          <w:sz w:val="24"/>
          <w:szCs w:val="24"/>
        </w:rPr>
        <w:t xml:space="preserve"> </w:t>
      </w:r>
      <w:r w:rsidR="00647824">
        <w:rPr>
          <w:rFonts w:ascii="Cambria" w:eastAsia="MS Mincho" w:hAnsi="Cambria" w:cs="Times New Roman"/>
          <w:sz w:val="24"/>
          <w:szCs w:val="24"/>
        </w:rPr>
        <w:t xml:space="preserve">Protestant family that helps Jewish neighbors escape the horrors of the Holocaust.  Through the bravery of the main character, a young girl named Annemarie Johansen, as well as the fortitude of her friends, the </w:t>
      </w:r>
      <w:proofErr w:type="spellStart"/>
      <w:r w:rsidR="00647824">
        <w:rPr>
          <w:rFonts w:ascii="Cambria" w:eastAsia="MS Mincho" w:hAnsi="Cambria" w:cs="Times New Roman"/>
          <w:sz w:val="24"/>
          <w:szCs w:val="24"/>
        </w:rPr>
        <w:t>Rosens</w:t>
      </w:r>
      <w:proofErr w:type="spellEnd"/>
      <w:r w:rsidR="00647824">
        <w:rPr>
          <w:rFonts w:ascii="Cambria" w:eastAsia="MS Mincho" w:hAnsi="Cambria" w:cs="Times New Roman"/>
          <w:sz w:val="24"/>
          <w:szCs w:val="24"/>
        </w:rPr>
        <w:t>, escape was accomplished---although not without great risk to all involved!</w:t>
      </w:r>
    </w:p>
    <w:p w:rsidR="002359DE" w:rsidRDefault="00647824" w:rsidP="002359DE">
      <w:pPr>
        <w:rPr>
          <w:rFonts w:ascii="Cambria" w:eastAsia="MS Mincho" w:hAnsi="Cambria" w:cs="Times New Roman"/>
          <w:sz w:val="24"/>
          <w:szCs w:val="24"/>
        </w:rPr>
      </w:pPr>
      <w:r>
        <w:rPr>
          <w:rFonts w:ascii="Cambria" w:eastAsia="MS Mincho" w:hAnsi="Cambria" w:cs="Times New Roman"/>
          <w:sz w:val="24"/>
          <w:szCs w:val="24"/>
        </w:rPr>
        <w:t>This was our last meeting of the year!  It was determined that we LOVE reading books about strong, brave girls who teach us to be brave and strong ourselves.</w:t>
      </w:r>
    </w:p>
    <w:p w:rsidR="00647824" w:rsidRPr="003360AF" w:rsidRDefault="00647824" w:rsidP="002359DE">
      <w:pPr>
        <w:rPr>
          <w:rFonts w:ascii="Cambria" w:eastAsia="MS Mincho" w:hAnsi="Cambria" w:cs="Times New Roman"/>
          <w:i/>
          <w:sz w:val="24"/>
          <w:szCs w:val="24"/>
        </w:rPr>
      </w:pPr>
      <w:r>
        <w:rPr>
          <w:rFonts w:ascii="Cambria" w:eastAsia="MS Mincho" w:hAnsi="Cambria" w:cs="Times New Roman"/>
          <w:sz w:val="24"/>
          <w:szCs w:val="24"/>
        </w:rPr>
        <w:t xml:space="preserve">The plan for next year is that the ESL Book Club </w:t>
      </w:r>
      <w:proofErr w:type="gramStart"/>
      <w:r>
        <w:rPr>
          <w:rFonts w:ascii="Cambria" w:eastAsia="MS Mincho" w:hAnsi="Cambria" w:cs="Times New Roman"/>
          <w:sz w:val="24"/>
          <w:szCs w:val="24"/>
        </w:rPr>
        <w:t>continue—</w:t>
      </w:r>
      <w:proofErr w:type="gramEnd"/>
      <w:r>
        <w:rPr>
          <w:rFonts w:ascii="Cambria" w:eastAsia="MS Mincho" w:hAnsi="Cambria" w:cs="Times New Roman"/>
          <w:sz w:val="24"/>
          <w:szCs w:val="24"/>
        </w:rPr>
        <w:t>the students are excited about reading more, together!</w:t>
      </w:r>
    </w:p>
    <w:p w:rsidR="002359DE" w:rsidRDefault="002359DE" w:rsidP="002359DE">
      <w:pPr>
        <w:rPr>
          <w:rFonts w:ascii="Cambria" w:eastAsia="MS Mincho" w:hAnsi="Cambria" w:cs="Times New Roman"/>
          <w:b/>
          <w:sz w:val="24"/>
          <w:szCs w:val="24"/>
          <w:u w:val="single"/>
        </w:rPr>
      </w:pPr>
    </w:p>
    <w:p w:rsidR="002359DE" w:rsidRPr="003360AF" w:rsidRDefault="002359DE" w:rsidP="002359DE">
      <w:pPr>
        <w:rPr>
          <w:rFonts w:ascii="Cambria" w:eastAsia="MS Mincho" w:hAnsi="Cambria" w:cs="Times New Roman"/>
          <w:sz w:val="24"/>
          <w:szCs w:val="24"/>
        </w:rPr>
      </w:pPr>
      <w:r w:rsidRPr="003360AF">
        <w:rPr>
          <w:rFonts w:ascii="Cambria" w:eastAsia="MS Mincho" w:hAnsi="Cambria" w:cs="Times New Roman"/>
          <w:b/>
          <w:sz w:val="28"/>
          <w:szCs w:val="28"/>
          <w:u w:val="single"/>
        </w:rPr>
        <w:lastRenderedPageBreak/>
        <w:t>Professional Learning Opportunity</w:t>
      </w:r>
      <w:r w:rsidRPr="003360AF">
        <w:rPr>
          <w:rFonts w:ascii="Cambria" w:eastAsia="MS Mincho" w:hAnsi="Cambria" w:cs="Times New Roman"/>
          <w:b/>
          <w:sz w:val="28"/>
          <w:szCs w:val="28"/>
          <w:u w:val="single"/>
        </w:rPr>
        <w:br/>
      </w:r>
      <w:r>
        <w:rPr>
          <w:rFonts w:ascii="Cambria" w:eastAsia="MS Mincho" w:hAnsi="Cambria" w:cs="Times New Roman"/>
          <w:sz w:val="24"/>
          <w:szCs w:val="24"/>
        </w:rPr>
        <w:t xml:space="preserve">As a follow-up to the </w:t>
      </w:r>
      <w:r w:rsidRPr="003360AF">
        <w:rPr>
          <w:rFonts w:ascii="Cambria" w:eastAsia="MS Mincho" w:hAnsi="Cambria" w:cs="Times New Roman"/>
          <w:sz w:val="24"/>
          <w:szCs w:val="24"/>
        </w:rPr>
        <w:t>November 3 and 4, 2014</w:t>
      </w:r>
      <w:r>
        <w:rPr>
          <w:rFonts w:ascii="Cambria" w:eastAsia="MS Mincho" w:hAnsi="Cambria" w:cs="Times New Roman"/>
          <w:sz w:val="24"/>
          <w:szCs w:val="24"/>
        </w:rPr>
        <w:t xml:space="preserve"> “Learning Convergence Symposium”, </w:t>
      </w:r>
      <w:proofErr w:type="gramStart"/>
      <w:r>
        <w:rPr>
          <w:rFonts w:ascii="Cambria" w:eastAsia="MS Mincho" w:hAnsi="Cambria" w:cs="Times New Roman"/>
          <w:sz w:val="24"/>
          <w:szCs w:val="24"/>
        </w:rPr>
        <w:t>the</w:t>
      </w:r>
      <w:proofErr w:type="gramEnd"/>
      <w:r>
        <w:rPr>
          <w:rFonts w:ascii="Cambria" w:eastAsia="MS Mincho" w:hAnsi="Cambria" w:cs="Times New Roman"/>
          <w:sz w:val="24"/>
          <w:szCs w:val="24"/>
        </w:rPr>
        <w:t xml:space="preserve"> </w:t>
      </w:r>
      <w:r w:rsidRPr="003360AF">
        <w:rPr>
          <w:rFonts w:ascii="Cambria" w:eastAsia="MS Mincho" w:hAnsi="Cambria" w:cs="Times New Roman"/>
          <w:sz w:val="24"/>
          <w:szCs w:val="24"/>
        </w:rPr>
        <w:t xml:space="preserve">WCPSS division of Library-Media </w:t>
      </w:r>
      <w:r>
        <w:rPr>
          <w:rFonts w:ascii="Cambria" w:eastAsia="MS Mincho" w:hAnsi="Cambria" w:cs="Times New Roman"/>
          <w:sz w:val="24"/>
          <w:szCs w:val="24"/>
        </w:rPr>
        <w:t xml:space="preserve">&amp; Technology Services hosted a second, off-site Symposium </w:t>
      </w:r>
      <w:r w:rsidRPr="003360AF">
        <w:rPr>
          <w:rFonts w:ascii="Cambria" w:eastAsia="MS Mincho" w:hAnsi="Cambria" w:cs="Times New Roman"/>
          <w:sz w:val="24"/>
          <w:szCs w:val="24"/>
        </w:rPr>
        <w:t>for all school librarians and techno</w:t>
      </w:r>
      <w:r>
        <w:rPr>
          <w:rFonts w:ascii="Cambria" w:eastAsia="MS Mincho" w:hAnsi="Cambria" w:cs="Times New Roman"/>
          <w:sz w:val="24"/>
          <w:szCs w:val="24"/>
        </w:rPr>
        <w:t>logy specialists on April 8 and 9, 2015</w:t>
      </w:r>
      <w:r w:rsidRPr="003360AF">
        <w:rPr>
          <w:rFonts w:ascii="Cambria" w:eastAsia="MS Mincho" w:hAnsi="Cambria" w:cs="Times New Roman"/>
          <w:sz w:val="24"/>
          <w:szCs w:val="24"/>
        </w:rPr>
        <w:t>.  Guest lecturers and local library and technology professionals led sessions on topics that ranged from emerging tech-trends to arranging the space of a library-media center, all of which were taught with the intention of engaging student-learners</w:t>
      </w:r>
      <w:r>
        <w:rPr>
          <w:rFonts w:ascii="Cambria" w:eastAsia="MS Mincho" w:hAnsi="Cambria" w:cs="Times New Roman"/>
          <w:sz w:val="24"/>
          <w:szCs w:val="24"/>
        </w:rPr>
        <w:t xml:space="preserve"> and inspiring those of us who work with these students every day</w:t>
      </w:r>
      <w:r w:rsidRPr="003360AF">
        <w:rPr>
          <w:rFonts w:ascii="Cambria" w:eastAsia="MS Mincho" w:hAnsi="Cambria" w:cs="Times New Roman"/>
          <w:sz w:val="24"/>
          <w:szCs w:val="24"/>
        </w:rPr>
        <w:t>.</w:t>
      </w:r>
    </w:p>
    <w:p w:rsidR="002359DE" w:rsidRPr="003360AF" w:rsidRDefault="002359DE" w:rsidP="002359DE">
      <w:pPr>
        <w:rPr>
          <w:rFonts w:ascii="Cambria" w:eastAsia="MS Mincho" w:hAnsi="Cambria" w:cs="Times New Roman"/>
          <w:sz w:val="24"/>
          <w:szCs w:val="24"/>
        </w:rPr>
      </w:pPr>
      <w:r w:rsidRPr="003360AF">
        <w:rPr>
          <w:rFonts w:ascii="Cambria" w:eastAsia="MS Mincho" w:hAnsi="Cambria" w:cs="Times New Roman"/>
          <w:sz w:val="24"/>
          <w:szCs w:val="24"/>
        </w:rPr>
        <w:t xml:space="preserve">The Symposium was held at the </w:t>
      </w:r>
      <w:proofErr w:type="spellStart"/>
      <w:r w:rsidRPr="003360AF">
        <w:rPr>
          <w:rFonts w:ascii="Cambria" w:eastAsia="MS Mincho" w:hAnsi="Cambria" w:cs="Times New Roman"/>
          <w:sz w:val="24"/>
          <w:szCs w:val="24"/>
        </w:rPr>
        <w:t>McKimmon</w:t>
      </w:r>
      <w:proofErr w:type="spellEnd"/>
      <w:r w:rsidRPr="003360AF">
        <w:rPr>
          <w:rFonts w:ascii="Cambria" w:eastAsia="MS Mincho" w:hAnsi="Cambria" w:cs="Times New Roman"/>
          <w:sz w:val="24"/>
          <w:szCs w:val="24"/>
        </w:rPr>
        <w:t xml:space="preserve"> Center.</w:t>
      </w:r>
      <w:r>
        <w:rPr>
          <w:rFonts w:ascii="Cambria" w:eastAsia="MS Mincho" w:hAnsi="Cambria" w:cs="Times New Roman"/>
          <w:sz w:val="24"/>
          <w:szCs w:val="24"/>
        </w:rPr>
        <w:t xml:space="preserve">  </w:t>
      </w:r>
    </w:p>
    <w:p w:rsidR="002359DE" w:rsidRPr="003360AF" w:rsidRDefault="002359DE" w:rsidP="002359DE">
      <w:pPr>
        <w:rPr>
          <w:rFonts w:ascii="Cambria" w:eastAsia="MS Mincho" w:hAnsi="Cambria" w:cs="Times New Roman"/>
          <w:sz w:val="24"/>
          <w:szCs w:val="24"/>
        </w:rPr>
      </w:pPr>
      <w:r w:rsidRPr="003360AF">
        <w:rPr>
          <w:rFonts w:ascii="Cambria" w:eastAsia="MS Mincho" w:hAnsi="Cambria" w:cs="Times New Roman"/>
          <w:sz w:val="24"/>
          <w:szCs w:val="24"/>
        </w:rPr>
        <w:t xml:space="preserve"> </w:t>
      </w:r>
    </w:p>
    <w:p w:rsidR="002359DE" w:rsidRPr="003360AF" w:rsidRDefault="002359DE" w:rsidP="002359DE">
      <w:pPr>
        <w:rPr>
          <w:rFonts w:ascii="Cambria" w:eastAsia="MS Mincho" w:hAnsi="Cambria" w:cs="Times New Roman"/>
          <w:sz w:val="24"/>
          <w:szCs w:val="24"/>
        </w:rPr>
      </w:pPr>
      <w:r w:rsidRPr="003360AF">
        <w:rPr>
          <w:rFonts w:ascii="Cambria" w:eastAsia="MS Mincho" w:hAnsi="Cambria" w:cs="Times New Roman"/>
          <w:b/>
          <w:sz w:val="28"/>
          <w:szCs w:val="28"/>
          <w:u w:val="single"/>
        </w:rPr>
        <w:t>Summary Statement</w:t>
      </w:r>
      <w:r w:rsidRPr="003360AF">
        <w:rPr>
          <w:rFonts w:ascii="Cambria" w:eastAsia="MS Mincho" w:hAnsi="Cambria" w:cs="Times New Roman"/>
          <w:b/>
          <w:sz w:val="28"/>
          <w:szCs w:val="28"/>
          <w:u w:val="single"/>
        </w:rPr>
        <w:br/>
      </w:r>
      <w:proofErr w:type="gramStart"/>
      <w:r w:rsidRPr="003360AF">
        <w:rPr>
          <w:rFonts w:ascii="Cambria" w:eastAsia="MS Mincho" w:hAnsi="Cambria" w:cs="Times New Roman"/>
          <w:sz w:val="24"/>
          <w:szCs w:val="24"/>
        </w:rPr>
        <w:t>Achieving</w:t>
      </w:r>
      <w:proofErr w:type="gramEnd"/>
      <w:r w:rsidRPr="003360AF">
        <w:rPr>
          <w:rFonts w:ascii="Cambria" w:eastAsia="MS Mincho" w:hAnsi="Cambria" w:cs="Times New Roman"/>
          <w:sz w:val="24"/>
          <w:szCs w:val="24"/>
        </w:rPr>
        <w:t xml:space="preserve"> our mission is an ongoing endeavor.  Whether interacting one-on-one or with an entire class, the customer-service model we employ is a fully integrated aspect of our day.  From signing passes, to answering questions, to assisting with assignments, to teaching, to scheduling, to circulating materials, to supporting stakeholders, we strive toward that end. </w:t>
      </w:r>
    </w:p>
    <w:p w:rsidR="002359DE" w:rsidRPr="003360AF" w:rsidRDefault="002359DE" w:rsidP="002359DE">
      <w:pPr>
        <w:rPr>
          <w:rFonts w:ascii="Cambria" w:eastAsia="MS Mincho" w:hAnsi="Cambria" w:cs="Times New Roman"/>
          <w:sz w:val="24"/>
          <w:szCs w:val="24"/>
        </w:rPr>
      </w:pPr>
      <w:r w:rsidRPr="003360AF">
        <w:rPr>
          <w:rFonts w:ascii="Cambria" w:eastAsia="MS Mincho" w:hAnsi="Cambria" w:cs="Times New Roman"/>
          <w:sz w:val="24"/>
          <w:szCs w:val="24"/>
        </w:rPr>
        <w:t>While data is an im</w:t>
      </w:r>
      <w:r>
        <w:rPr>
          <w:rFonts w:ascii="Cambria" w:eastAsia="MS Mincho" w:hAnsi="Cambria" w:cs="Times New Roman"/>
          <w:sz w:val="24"/>
          <w:szCs w:val="24"/>
        </w:rPr>
        <w:t>portant aspect of that (i.e., Q3</w:t>
      </w:r>
      <w:r w:rsidRPr="003360AF">
        <w:rPr>
          <w:rFonts w:ascii="Cambria" w:eastAsia="MS Mincho" w:hAnsi="Cambria" w:cs="Times New Roman"/>
          <w:sz w:val="24"/>
          <w:szCs w:val="24"/>
        </w:rPr>
        <w:t xml:space="preserve"> numbers previously noted), what is ultimately of import is our part in making Broughton High School an academic success.  Studies show that strong library-media programs directly impact student achievement (see </w:t>
      </w:r>
      <w:hyperlink r:id="rId7" w:anchor="_" w:history="1">
        <w:r w:rsidRPr="003360AF">
          <w:rPr>
            <w:rFonts w:ascii="Cambria" w:eastAsia="MS Mincho" w:hAnsi="Cambria" w:cs="Times New Roman"/>
            <w:color w:val="0000FF"/>
            <w:sz w:val="24"/>
            <w:szCs w:val="24"/>
            <w:u w:val="single"/>
          </w:rPr>
          <w:t>http://www.slj.com/2013/03/research/librarian-required-a-new-study-shows-that-a-full-time-school-librarian-makes-a-critical-difference-in-boosting-student-achievement/#_</w:t>
        </w:r>
      </w:hyperlink>
      <w:r w:rsidRPr="003360AF">
        <w:rPr>
          <w:rFonts w:ascii="Cambria" w:eastAsia="MS Mincho" w:hAnsi="Cambria" w:cs="Times New Roman"/>
          <w:sz w:val="24"/>
          <w:szCs w:val="24"/>
        </w:rPr>
        <w:t>) and, as such, it is our desire to see our program be a significant part of our school’s success, inasmuch as this is possible.</w:t>
      </w:r>
    </w:p>
    <w:p w:rsidR="002359DE" w:rsidRPr="003360AF" w:rsidRDefault="002359DE" w:rsidP="002359DE">
      <w:pPr>
        <w:rPr>
          <w:rFonts w:ascii="Cambria" w:eastAsia="MS Mincho" w:hAnsi="Cambria" w:cs="Times New Roman"/>
          <w:sz w:val="24"/>
          <w:szCs w:val="24"/>
        </w:rPr>
      </w:pPr>
    </w:p>
    <w:p w:rsidR="002359DE" w:rsidRPr="003360AF" w:rsidRDefault="002359DE" w:rsidP="002359DE">
      <w:pPr>
        <w:rPr>
          <w:rFonts w:ascii="Cambria" w:eastAsia="MS Mincho" w:hAnsi="Cambria" w:cs="Times New Roman"/>
          <w:sz w:val="24"/>
          <w:szCs w:val="24"/>
        </w:rPr>
      </w:pPr>
    </w:p>
    <w:p w:rsidR="002359DE" w:rsidRPr="003360AF" w:rsidRDefault="002359DE" w:rsidP="002359DE">
      <w:pPr>
        <w:rPr>
          <w:rFonts w:ascii="Cambria" w:eastAsia="MS Mincho" w:hAnsi="Cambria" w:cs="Times New Roman"/>
          <w:sz w:val="24"/>
          <w:szCs w:val="24"/>
        </w:rPr>
      </w:pPr>
    </w:p>
    <w:p w:rsidR="002359DE" w:rsidRPr="003360AF" w:rsidRDefault="002359DE" w:rsidP="002359DE">
      <w:pPr>
        <w:rPr>
          <w:rFonts w:ascii="Cambria" w:eastAsia="MS Mincho" w:hAnsi="Cambria" w:cs="Times New Roman"/>
          <w:sz w:val="24"/>
          <w:szCs w:val="24"/>
        </w:rPr>
      </w:pPr>
    </w:p>
    <w:p w:rsidR="002359DE" w:rsidRPr="003360AF" w:rsidRDefault="002359DE" w:rsidP="002359DE">
      <w:pPr>
        <w:rPr>
          <w:rFonts w:ascii="Calibri" w:eastAsia="Calibri" w:hAnsi="Calibri" w:cs="Times New Roman"/>
        </w:rPr>
      </w:pPr>
    </w:p>
    <w:p w:rsidR="002359DE" w:rsidRDefault="002359DE" w:rsidP="002359DE"/>
    <w:p w:rsidR="009F52DD" w:rsidRDefault="009F52DD"/>
    <w:sectPr w:rsidR="009F52DD" w:rsidSect="00D275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9DE" w:rsidRDefault="002359DE" w:rsidP="002359DE">
      <w:pPr>
        <w:spacing w:after="0" w:line="240" w:lineRule="auto"/>
      </w:pPr>
      <w:r>
        <w:separator/>
      </w:r>
    </w:p>
  </w:endnote>
  <w:endnote w:type="continuationSeparator" w:id="0">
    <w:p w:rsidR="002359DE" w:rsidRDefault="002359DE" w:rsidP="0023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52" w:rsidRPr="00672E52" w:rsidRDefault="00737010" w:rsidP="00672E52">
    <w:pPr>
      <w:pStyle w:val="Footer"/>
      <w:jc w:val="right"/>
      <w:rPr>
        <w:rFonts w:ascii="Cambria" w:hAnsi="Cambria"/>
        <w:sz w:val="20"/>
        <w:szCs w:val="20"/>
      </w:rPr>
    </w:pPr>
    <w:proofErr w:type="gramStart"/>
    <w:r w:rsidRPr="00672E52">
      <w:rPr>
        <w:rFonts w:ascii="Cambria" w:hAnsi="Cambria"/>
        <w:sz w:val="20"/>
        <w:szCs w:val="20"/>
      </w:rPr>
      <w:t>prepared</w:t>
    </w:r>
    <w:proofErr w:type="gramEnd"/>
    <w:r w:rsidRPr="00672E52">
      <w:rPr>
        <w:rFonts w:ascii="Cambria" w:hAnsi="Cambria"/>
        <w:sz w:val="20"/>
        <w:szCs w:val="20"/>
      </w:rPr>
      <w:t xml:space="preserve"> by Erica Wittig </w:t>
    </w:r>
    <w:proofErr w:type="spellStart"/>
    <w:r w:rsidRPr="00672E52">
      <w:rPr>
        <w:rFonts w:ascii="Cambria" w:hAnsi="Cambria"/>
        <w:sz w:val="20"/>
        <w:szCs w:val="20"/>
      </w:rPr>
      <w:t>Knightstep</w:t>
    </w:r>
    <w:proofErr w:type="spellEnd"/>
    <w:r w:rsidRPr="00672E52">
      <w:rPr>
        <w:rFonts w:ascii="Cambria" w:hAnsi="Cambria"/>
        <w:sz w:val="20"/>
        <w:szCs w:val="20"/>
      </w:rPr>
      <w:t>,</w:t>
    </w:r>
  </w:p>
  <w:p w:rsidR="00672E52" w:rsidRPr="00672E52" w:rsidRDefault="00737010" w:rsidP="00672E52">
    <w:pPr>
      <w:pStyle w:val="Footer"/>
      <w:jc w:val="right"/>
      <w:rPr>
        <w:rFonts w:ascii="Cambria" w:hAnsi="Cambria"/>
        <w:sz w:val="20"/>
        <w:szCs w:val="20"/>
      </w:rPr>
    </w:pPr>
    <w:r w:rsidRPr="00672E52">
      <w:rPr>
        <w:rFonts w:ascii="Cambria" w:hAnsi="Cambria"/>
        <w:sz w:val="20"/>
        <w:szCs w:val="20"/>
      </w:rPr>
      <w:t>Library-Media Specialist</w:t>
    </w:r>
  </w:p>
  <w:p w:rsidR="00672E52" w:rsidRPr="00672E52" w:rsidRDefault="00737010" w:rsidP="00672E52">
    <w:pPr>
      <w:pStyle w:val="Footer"/>
      <w:jc w:val="right"/>
      <w:rPr>
        <w:rFonts w:ascii="Cambria" w:hAnsi="Cambria"/>
        <w:sz w:val="20"/>
        <w:szCs w:val="20"/>
      </w:rPr>
    </w:pPr>
    <w:r>
      <w:rPr>
        <w:rFonts w:ascii="Cambria" w:hAnsi="Cambria"/>
        <w:sz w:val="20"/>
        <w:szCs w:val="20"/>
      </w:rPr>
      <w:t>June</w:t>
    </w:r>
    <w:r>
      <w:rPr>
        <w:rFonts w:ascii="Cambria" w:hAnsi="Cambria"/>
        <w:sz w:val="20"/>
        <w:szCs w:val="20"/>
      </w:rPr>
      <w:t xml:space="preserve"> 2015</w:t>
    </w:r>
  </w:p>
  <w:p w:rsidR="00672E52" w:rsidRDefault="0073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9DE" w:rsidRDefault="002359DE" w:rsidP="002359DE">
      <w:pPr>
        <w:spacing w:after="0" w:line="240" w:lineRule="auto"/>
      </w:pPr>
      <w:r>
        <w:separator/>
      </w:r>
    </w:p>
  </w:footnote>
  <w:footnote w:type="continuationSeparator" w:id="0">
    <w:p w:rsidR="002359DE" w:rsidRDefault="002359DE" w:rsidP="0023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140"/>
      <w:gridCol w:w="1436"/>
    </w:tblGrid>
    <w:tr w:rsidR="007D1B50" w:rsidRPr="00AC2212">
      <w:trPr>
        <w:trHeight w:val="475"/>
      </w:trPr>
      <w:tc>
        <w:tcPr>
          <w:tcW w:w="4250" w:type="pct"/>
          <w:shd w:val="clear" w:color="auto" w:fill="8064A2"/>
          <w:vAlign w:val="center"/>
        </w:tcPr>
        <w:p w:rsidR="007D1B50" w:rsidRPr="00AC2212" w:rsidRDefault="00737010" w:rsidP="007D1B50">
          <w:pPr>
            <w:pStyle w:val="Header"/>
            <w:jc w:val="right"/>
            <w:rPr>
              <w:caps/>
              <w:color w:val="FFFFFF"/>
            </w:rPr>
          </w:pPr>
          <w:r w:rsidRPr="00AC2212">
            <w:rPr>
              <w:rFonts w:ascii="Cambria" w:hAnsi="Cambria"/>
              <w:b/>
              <w:caps/>
              <w:color w:val="FFFFFF"/>
              <w:sz w:val="28"/>
            </w:rPr>
            <w:t>Brought</w:t>
          </w:r>
          <w:r w:rsidR="002359DE">
            <w:rPr>
              <w:rFonts w:ascii="Cambria" w:hAnsi="Cambria"/>
              <w:b/>
              <w:caps/>
              <w:color w:val="FFFFFF"/>
              <w:sz w:val="28"/>
            </w:rPr>
            <w:t>on High School Library/Quarter 4</w:t>
          </w:r>
          <w:r w:rsidRPr="00AC2212">
            <w:rPr>
              <w:rFonts w:ascii="Cambria" w:hAnsi="Cambria"/>
              <w:b/>
              <w:caps/>
              <w:color w:val="FFFFFF"/>
              <w:sz w:val="28"/>
            </w:rPr>
            <w:t xml:space="preserve"> report</w:t>
          </w:r>
        </w:p>
      </w:tc>
      <w:tc>
        <w:tcPr>
          <w:tcW w:w="750" w:type="pct"/>
          <w:shd w:val="clear" w:color="auto" w:fill="000000"/>
          <w:vAlign w:val="center"/>
        </w:tcPr>
        <w:p w:rsidR="007D1B50" w:rsidRPr="00AC2212" w:rsidRDefault="002359DE" w:rsidP="007D1B50">
          <w:pPr>
            <w:pStyle w:val="Header"/>
            <w:jc w:val="right"/>
            <w:rPr>
              <w:color w:val="FFFFFF"/>
            </w:rPr>
          </w:pPr>
          <w:r>
            <w:rPr>
              <w:rFonts w:ascii="Cambria" w:hAnsi="Cambria"/>
              <w:b/>
              <w:color w:val="FFFFFF"/>
              <w:sz w:val="28"/>
            </w:rPr>
            <w:t xml:space="preserve">Spring </w:t>
          </w:r>
          <w:r w:rsidR="00737010">
            <w:rPr>
              <w:rFonts w:ascii="Cambria" w:hAnsi="Cambria"/>
              <w:b/>
              <w:color w:val="FFFFFF"/>
              <w:sz w:val="28"/>
            </w:rPr>
            <w:t>2015</w:t>
          </w:r>
          <w:r w:rsidR="00737010" w:rsidRPr="00AC2212">
            <w:rPr>
              <w:rFonts w:ascii="Cambria" w:hAnsi="Cambria"/>
              <w:b/>
              <w:color w:val="FFFFFF"/>
              <w:sz w:val="28"/>
            </w:rPr>
            <w:t xml:space="preserve"> </w:t>
          </w:r>
        </w:p>
      </w:tc>
    </w:tr>
  </w:tbl>
  <w:p w:rsidR="007D1B50" w:rsidRDefault="00737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DE"/>
    <w:rsid w:val="002359DE"/>
    <w:rsid w:val="00647824"/>
    <w:rsid w:val="00737010"/>
    <w:rsid w:val="009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9D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359DE"/>
    <w:rPr>
      <w:rFonts w:ascii="Calibri" w:eastAsia="Calibri" w:hAnsi="Calibri" w:cs="Times New Roman"/>
    </w:rPr>
  </w:style>
  <w:style w:type="paragraph" w:styleId="Footer">
    <w:name w:val="footer"/>
    <w:basedOn w:val="Normal"/>
    <w:link w:val="FooterChar"/>
    <w:uiPriority w:val="99"/>
    <w:unhideWhenUsed/>
    <w:rsid w:val="002359D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359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9D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359DE"/>
    <w:rPr>
      <w:rFonts w:ascii="Calibri" w:eastAsia="Calibri" w:hAnsi="Calibri" w:cs="Times New Roman"/>
    </w:rPr>
  </w:style>
  <w:style w:type="paragraph" w:styleId="Footer">
    <w:name w:val="footer"/>
    <w:basedOn w:val="Normal"/>
    <w:link w:val="FooterChar"/>
    <w:uiPriority w:val="99"/>
    <w:unhideWhenUsed/>
    <w:rsid w:val="002359D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359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j.com/2013/03/research/librarian-required-a-new-study-shows-that-a-full-time-school-librarian-makes-a-critical-difference-in-boosting-student-achieve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eknightstep</dc:creator>
  <cp:lastModifiedBy>eknightstep</cp:lastModifiedBy>
  <cp:revision>2</cp:revision>
  <dcterms:created xsi:type="dcterms:W3CDTF">2015-06-09T14:00:00Z</dcterms:created>
  <dcterms:modified xsi:type="dcterms:W3CDTF">2015-06-09T14:00:00Z</dcterms:modified>
</cp:coreProperties>
</file>